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</w:tabs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37250" cy="44704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Общество с ограниченной ответственностью «БАСТИОН ЭНЕРГО»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343300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  <w:t>БЛАНК УСТАВОК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 xml:space="preserve">ТЕРМИНАЛ ЗАЩИТЫ ЭНЕРГООБОРУДОВАНИЯ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МПЗ-03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19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3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Объект</w:t>
            </w:r>
          </w:p>
        </w:tc>
        <w:tc>
          <w:tcPr>
            <w:tcW w:w="35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Условное обозначение объекта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Присоединение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sdt>
      <w:sdtP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d w:val="-1251965288"/>
        <w:docPartObj>
          <w:docPartGallery w:val="Table of Contents"/>
          <w:docPartUnique/>
        </w:docPartObj>
      </w:sdtPr>
      <w:sdtEndP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sdtEndPr>
      <w:sdtContent>
        <w:p>
          <w:pPr>
            <w:pStyle w:val="68"/>
            <w:spacing w:before="0" w:line="240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Содержание</w:t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TOC \o "1-3" \h \z \u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fldChar w:fldCharType="begin"/>
          </w:r>
          <w:r>
            <w:instrText xml:space="preserve"> HYPERLINK \l "_Toc151375209" </w:instrText>
          </w:r>
          <w:r>
            <w:fldChar w:fldCharType="separate"/>
          </w:r>
          <w:r>
            <w:rPr>
              <w:rStyle w:val="16"/>
              <w:rFonts w:ascii="Times New Roman" w:hAnsi="Times New Roman" w:eastAsia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 Параметры измерений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_Toc151375209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1.1 Параметры тока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_Toc151375210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2 Входные сигналы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_Toc151375211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2.1 Логический сигналы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_Toc151375212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2.2 Внешние сигналы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_Toc151375213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aps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 xml:space="preserve">3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Параметры выключателя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_Toc151375214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4 Параметры управления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_Toc151375215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5 Параметры защит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_Toc151375216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5.1 Параметры сети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_Toc151375217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5.2 Защиты токовые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_Toc151375218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"_Toc151375219"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5.2.1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Защиты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токовые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 I&gt;, I&gt;&gt;, I&gt;&gt;&gt;, I&gt;&gt;&gt;&gt;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_Toc151375219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5.2.2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Защиты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токовые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 xml:space="preserve"> I2&gt;, I2&gt;&gt;, I0&gt;, I0&gt;&gt;, In&gt;, In&gt;&gt;, I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г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_Toc151375220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8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 xml:space="preserve">5.2.3 Защита токовая 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>I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2/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  <w14:textFill>
                <w14:solidFill>
                  <w14:schemeClr w14:val="tx1"/>
                </w14:solidFill>
              </w14:textFill>
            </w:rPr>
            <w:t>I</w:t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_Toc151375221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9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 Параметры автоматики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_Toc151375222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10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6.1 Автоматическое повторное включение (АПВ)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_Toc151375223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10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6.2 Логическая защита шин (ЛЗШ)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_Toc151375224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6.3 Автоматическое включение резерва (АВР)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_Toc151375225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6.4 Внешние защиты ВЗ1 – ВЗ8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_Toc151375226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13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6.5 Устройство автоматической частотной разгрузки (АЧР/ЧАПВ) от внешнего дискретного сигнала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_Toc151375227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14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7 Сигнал неисправности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_Toc151375228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15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"_Toc151375229"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8 Выходные сигналы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_Toc151375229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8.1 Выходные логические сигналы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_Toc151375230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8.2 Реле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_Toc151375231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8.3 Индикаторы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_Toc151375232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16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9 Параметры системы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_Toc151375233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17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10 Параметры осциллографа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_Toc151375234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17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"_Toc151375235"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11 Параметры логики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instrText xml:space="preserve"> PAGEREF _Toc151375235 \h </w:instrTex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t>18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sdtContent>
    </w:sdt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151375209"/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 Параметры измерений</w:t>
      </w:r>
      <w:bookmarkEnd w:id="0"/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Toc150949069"/>
      <w:bookmarkStart w:id="2" w:name="_Toc151375210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1.1 Параметры тока</w:t>
      </w:r>
      <w:bookmarkEnd w:id="1"/>
      <w:bookmarkEnd w:id="2"/>
    </w:p>
    <w:p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 – Параметры трансформаторов тока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ПЕРВИЧНЫЙ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ТТ,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Номинальный первичный ток фазного трансформатора тока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0…5000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ПЕРВИЧНЫЙ ТОК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ТТНП,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Номинальный первичный ток трансформатора тока нулевой последовательности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0…2500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МАКС.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макс.,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Максимальная нагрузка. Рекомендуется задавать как у ступени максимальной токовой защиты с минимальной уставкой по току.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0…40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1,00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150949071"/>
      <w:bookmarkStart w:id="4" w:name="_Toc151375211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 Входные сигналы</w:t>
      </w:r>
      <w:bookmarkEnd w:id="3"/>
      <w:bookmarkEnd w:id="4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5" w:name="_Toc150949072"/>
      <w:bookmarkStart w:id="6" w:name="_Toc151375212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2.1 Логический сигналы</w:t>
      </w:r>
      <w:bookmarkEnd w:id="5"/>
      <w:bookmarkEnd w:id="6"/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2 – Логические сигналы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ЛС1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ЛС2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ЛС3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ЛС4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ЛС5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2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ЛС6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ЛС7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ЛС8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Логический сигнал  ЛС8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7" w:name="_Toc151375213"/>
      <w:bookmarkStart w:id="8" w:name="_Toc15094907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2.2 Внешние сигналы</w:t>
      </w:r>
      <w:bookmarkEnd w:id="7"/>
      <w:bookmarkEnd w:id="8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3 – Внешние сигналы </w:t>
      </w:r>
    </w:p>
    <w:tbl>
      <w:tblPr>
        <w:tblStyle w:val="57"/>
        <w:tblW w:w="10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35"/>
        <w:gridCol w:w="1880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18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КЛЮЧ ОТКЛЮЧИТЬ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отключения ключа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КЛЮЧ ВКЛЮЧИТЬ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включение ключа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ВНЕШ. ОТКЛЮЧИТЬ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отключения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ВНЕШ. ВКЛЮЧИТЬ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включения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ИНДИКАЦИИ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для сброса индикации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ПЕРЕКЛ. УСТАВОК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для переключения уставок ГР1 – ГР4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 СДТУ</w:t>
            </w:r>
          </w:p>
        </w:tc>
        <w:tc>
          <w:tcPr>
            <w:tcW w:w="1880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для формирования сигнала блокировки от внешних сигналов</w:t>
            </w:r>
          </w:p>
        </w:tc>
        <w:tc>
          <w:tcPr>
            <w:tcW w:w="24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9" w:name="_Toc151375214"/>
      <w:bookmarkStart w:id="10" w:name="_Toc150949074"/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Параметры выключателя</w:t>
      </w:r>
      <w:bookmarkEnd w:id="9"/>
      <w:bookmarkEnd w:id="10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4 – Характеристики выключателя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63"/>
        <w:gridCol w:w="1952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СОСТ. ОТКЛЮЧЕНО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отключенного положения выключателя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Д1 ИНВ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СОСТ. ВКЛЮЧЕНО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включенного положения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НЕИСПРАВНОСТЬ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внешней неисправности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БЛОКИРОВКА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блокировки включения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УРОВ, Т мс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Задание времени УРОВ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0 - 3276700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Ток УРОВ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Минимальный ток срабатывания УРОВ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40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ИМПУЛЬС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Установка длительности команды «Включить/ Отключить» жестко назначенных реле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63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ДЛИТ-СТЬ УСКОР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1952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Длительность ускоренного режима после включения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28" w:lineRule="auto"/>
        <w:ind w:firstLine="85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1" w:name="_Toc151375215"/>
      <w:bookmarkStart w:id="12" w:name="_Toc150949075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 Параметры управления</w:t>
      </w:r>
      <w:bookmarkEnd w:id="11"/>
      <w:bookmarkEnd w:id="12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28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5 – Параметры управления 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УПРАВЛ. ОТ КНОПОК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(блокировка) управления от встроенных кнопок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УПРАВЛ. ОТ КЛЮЧА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(блокировка) управления от внешнего ключа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УПРАВЛ. ВНЕШНЕЕ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(блокировка) управления от внешней схемы управления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КОНТРОЛЬ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5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УПРАВЛ. ОТ СДТУ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(блокировка) дистанционного управления по интерфейсу связи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3" w:name="_Toc151375216"/>
      <w:bookmarkStart w:id="14" w:name="_Toc150949076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 Параметры защит</w:t>
      </w:r>
      <w:bookmarkEnd w:id="13"/>
      <w:bookmarkEnd w:id="14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6 – Параметры защит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РАБОЧАЯ ГРУППА УСТАВОК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текущей группы уставок: ГРУППА 1 - ГРУППА 4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1 –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УСТАВОК 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Программирование группы уставок 1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Таблицы 7 – 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УСТАВОК 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Программирование группы уставок 2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Таблицы 7 – 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УСТАВОК 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Программирование группы уставок 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Таблицы 7 – 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ГРУППА УСТАВОК 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Программирование группы уставок 4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Таблицы 7 – 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5" w:name="_Toc151375217"/>
      <w:bookmarkStart w:id="16" w:name="_Toc150949077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5.1 Параметры сети</w:t>
      </w:r>
      <w:bookmarkEnd w:id="15"/>
      <w:bookmarkEnd w:id="16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7 – Параметры сети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Углы максимальной чувствительности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Углы максимальной чувствительности для ступеней защиты от повышения тока нулевой последовательно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0&gt;,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0&gt;&gt;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Углы максимальной чувствительности для защит от повышения тока обратной последовательно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7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НАПРАВЛЕНИЕ УГОЛ МЧ, 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Углы максимальной чувствительности для ступеней защиты от повышения тока нулевой последовательности In&gt;, In&gt;&gt;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17" w:name="_Toc151375218"/>
      <w:bookmarkStart w:id="18" w:name="_Toc150949078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5.2 Защиты токовые</w:t>
      </w:r>
      <w:bookmarkEnd w:id="17"/>
      <w:bookmarkEnd w:id="18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19" w:name="_Toc151375219"/>
      <w:bookmarkStart w:id="20" w:name="_Toc150949079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5.2.1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Защиты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токовые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I&gt;, I&gt;&gt;, I&gt;&gt;&gt;, I&gt;&gt;&gt;&gt;</w:t>
      </w:r>
      <w:bookmarkEnd w:id="19"/>
      <w:bookmarkEnd w:id="20"/>
    </w:p>
    <w:p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8 – Защита от повышения тока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&gt;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549"/>
        <w:gridCol w:w="2137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0" w:name="_GoBack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логики работы по превышению тока в одной фазе или во всех фазах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ОДНА ФАЗА/ВСЕ ФАЗЫ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ОДНА ФАЗА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In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срабатывания по току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40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вида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НЕЗАВИС./ЗАВИС.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НЕЗАВИС.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Коэффициент зависимой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 – 4000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УСКОРЕНИЕ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Ускорение токовой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Т, мс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уставки на ускорение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УРОВ</w:t>
            </w:r>
          </w:p>
        </w:tc>
        <w:tc>
          <w:tcPr>
            <w:tcW w:w="2137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5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8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21" w:name="_Toc15137522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5.2.2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Защиты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токовые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I2&gt;, I2&gt;&gt;, I0&gt;, I0&gt;&gt;, In&gt;, In&gt;&gt;, 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</w:t>
      </w:r>
      <w:bookmarkEnd w:id="21"/>
    </w:p>
    <w:p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9 –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Защиты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токовые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I2&gt;, I2&gt;&gt;, I0&gt;, I0&gt;&gt;, In&gt;, In&gt;&gt;, 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г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In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срабатывания по току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40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Коэффициент зависимой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 – 4000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УСКОРЕНИЕ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Ускорение токовой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уставки на ускорение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9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2" w:name="_Toc151375221"/>
      <w:bookmarkStart w:id="23" w:name="_Toc150949081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5.2.3 Защита токовая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End w:id="22"/>
      <w:bookmarkEnd w:id="23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10 – Защита токовая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 / СИГНАЛИЗАЦИЯ / ОТКЛЮЧЕНИЕ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УСТАВКА, %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срабатывания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времени на срабатывание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включение резерва после срабатывания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10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ПУСК ПО ИО / ПУСК ПО ЗАЩИТЕ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4" w:name="_Toc151375222"/>
      <w:bookmarkStart w:id="25" w:name="_Toc150949085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 Параметры автоматики</w:t>
      </w:r>
      <w:bookmarkEnd w:id="24"/>
      <w:bookmarkEnd w:id="25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6" w:name="_Toc151375223"/>
      <w:bookmarkStart w:id="27" w:name="_Toc150949086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6.1 Автоматическое повторное включение (АПВ)</w:t>
      </w:r>
      <w:bookmarkEnd w:id="26"/>
      <w:bookmarkEnd w:id="27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11 – Характеристики АПВ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Режимы работы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1 КРАТ /    2 КРАТ / 3 КРАТ / 4 КРАТ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ВХОД БЛОК.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Блокировка АПВ от внешнего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ВРЕМЯ БЛОК. Тб,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блокировки АПВ после включения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ГОТОВНОСТЬ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Тг,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Время готовности АПВ к начальному пуску после успешного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1 КРАТ, Т1,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времени 1-го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2 КРАТ, Т2,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времени 2-го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3 КРАТ, Т3,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времени 3-го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11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4 КРАТ, Т4,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времени 4-го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САМООТКЛЮЧ.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АПВ по несоответствию внутренних команд на отключение и положения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ЕСТЬ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8" w:name="_Toc150949087"/>
      <w:bookmarkStart w:id="29" w:name="_Toc151375224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6.2 Логическая защита шин (ЛЗШ)</w:t>
      </w:r>
      <w:bookmarkEnd w:id="28"/>
      <w:bookmarkEnd w:id="29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12 – Характеристики ЛЗШ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ЛЗШ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Логическая защита шин: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 «СХЕМА 1» - сброс ЛЗШ по сигналу «УРОВ»; - «СХЕМА 2» - сброс ЛЗШ по команде «отключение (аварийное)»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 w:hanging="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 СХЕМА 1 / СХЕМА 2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ЛЗШ УСТАВКА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току логической защиты шин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40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0,01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0" w:name="_Toc151375225"/>
      <w:bookmarkStart w:id="31" w:name="_Toc150949088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6.3 Автоматическое включение резерва (АВР)</w:t>
      </w:r>
      <w:bookmarkEnd w:id="30"/>
      <w:bookmarkEnd w:id="31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13 – Характеристики АВР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ОТ СИГНАЛА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АВР от внешнего сигнала (сигнал исчезновения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ПО ОТКЛ-НИЮ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АВР по 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ПО САМООТКЛ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АВР по самопроизвольному 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таблица 13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2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ПО ЗАЩИТЕ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АВР по срабатыванию защиты с разрешенным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СТАРТ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пуска АВР (сигнала исчезновения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СБРОС БЛОК-И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сброса блокировки АВР, сброс АВР в начальное состояние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СРАБАТЫВАНИЕ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разрешающего пуск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СРАБАТЫВАНИЕ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Тср,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времени срабатывания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возврата схемы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ВОЗВРАТ Твз,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времени на возврат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ОТКЛЮЧЕНИЕ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Тот,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времени отключения резерва (например, отключение резервного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 СБРОС ВЫКЛ-Я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блокировки АВР, возврат схемы АВР в начальный шаг по включению/отключению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 / РАЗРЕШЕНО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2" w:name="_Toc150949089"/>
      <w:bookmarkStart w:id="33" w:name="_Toc151375226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6.4 Внешние защиты</w:t>
      </w:r>
      <w:bookmarkEnd w:id="32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ВЗ1 – ВЗ8</w:t>
      </w:r>
      <w:bookmarkEnd w:id="33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14 – Характеристики внешней защиты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 / СИГНАЛИЗАЦИЯ / ОТКЛЮЧЕНИЕ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СР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времени действия защиты на срабатывание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Возврат по уставке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Автоматическое повторное включение по возврату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времени на возврат внешней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УРОВ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Резервирование отказа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Разрешение на автоматическое повторное включение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Автоматическое включение резерва включение после срабатывания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14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ОСЦИЛЛОГРАФ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Пуск осциллографа по срабатыванию ступени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СТУП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Разрешить сброс ступени с возвратом по операциям с выключателем (от ключа, от внешнего, от кнопок, от СДТУ) до появления фактора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4" w:name="_Toc151375227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6.5 Устройство автоматической частотной разгрузки (АЧР/ЧАПВ) от внешнего дискретного сигнала</w:t>
      </w:r>
      <w:bookmarkEnd w:id="34"/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15 – Характеристики АЧР / ЧАПВ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АЧР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АЧР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АЧР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АЧР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времени срабатывания АЧР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ЧАПВ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ВХОД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Назначение входа внешнего сигнала ЧАПВ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ЧАПВ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Г.1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ЧАПВ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времени срабатывания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ЧАПВ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5" w:name="_Toc150949090"/>
      <w:bookmarkStart w:id="36" w:name="_Toc151375228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 Сигнал неисправности</w:t>
      </w:r>
      <w:bookmarkEnd w:id="35"/>
      <w:bookmarkEnd w:id="36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16 – Сигнал неисправности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ИМП.РЕЛЕ НЕИСПР.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длительности импульса  реле «НЕИСПРАВНОСТЬ»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АППАРАТНАЯ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условия срабатывания по «аппаратная 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условия срабатывания по «ошибка свободно-программируемой логики»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ПРОГРАММНАЯ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условия срабатывания по «Неисправность программного обеспечения»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РЕЗЕРВ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ВЫКЛЮЧАТЕЛЯ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условия срабатывания по неисправности выключателя - формируется при появлении внутренних сигналов «Отказ выключателя» или «Неисправность выключателя», или «Внешняя неисправность выключателя», или «Неиспр. управ. выключателя», или «Неиспр. цепей включения», или «Неиспр. цепей отключения»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7" w:name="_Toc151375229"/>
      <w:bookmarkStart w:id="38" w:name="_Toc150949091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 Выходные сигналы</w:t>
      </w:r>
      <w:bookmarkEnd w:id="37"/>
      <w:bookmarkEnd w:id="38"/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9" w:name="_Toc150949092"/>
      <w:bookmarkStart w:id="40" w:name="_Toc151375230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8.1 Выходные логические сигналы</w:t>
      </w:r>
      <w:bookmarkEnd w:id="39"/>
      <w:bookmarkEnd w:id="40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17 – Выходные логические сигналы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1956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195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ВЫХ. ЛОГИЧЕСКИЕ СИНАЛЫ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Конфигурирование выходного логического сигнала: ВЛС 1 – ВЛС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1" w:name="_Toc150949093"/>
      <w:bookmarkStart w:id="42" w:name="_Toc151375231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8.2 Реле</w:t>
      </w:r>
      <w:bookmarkEnd w:id="41"/>
      <w:bookmarkEnd w:id="42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Таблица 18 – Реле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ТИП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РЕЛЕ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Конфигурирование выходного реле: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РЕЛЕ 1 – РЕЛЕ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ИМПУЛЬС,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длительности замкнутого состояния реле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3" w:name="_Toc151375232"/>
      <w:bookmarkStart w:id="44" w:name="_Toc150949094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8.3 Индикаторы</w:t>
      </w:r>
      <w:bookmarkEnd w:id="43"/>
      <w:bookmarkEnd w:id="44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19 – Индикаторы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ТИП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ИНДИКАТОРЫ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индикатора: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ИНДИКАТОР 1 – ИНДИКАТОР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Сигналы согласно приложения Г, таблица Г.3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19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ИНД.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сброса для индикатора при вхождении в меню «СБРОС ИНДИКАЦИИ»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ЖУРНАЛ. АВ.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сброса для индикатора при вхождении в «ЖУРНАЛ АВАРИЙ»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СБРОС ЖУРНАЛ. СИС.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сброса для индикатора при вхождении в «ЖУРНАЛ СИСТЕМЫ»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5" w:name="_Toc150949095"/>
      <w:bookmarkStart w:id="46" w:name="_Toc151375233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 Параметры системы</w:t>
      </w:r>
      <w:bookmarkEnd w:id="45"/>
      <w:bookmarkEnd w:id="46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20 – Параметры связи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76"/>
        <w:gridCol w:w="1843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параметра</w:t>
            </w:r>
          </w:p>
        </w:tc>
        <w:tc>
          <w:tcPr>
            <w:tcW w:w="29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ДАТА  ВРЕМЯ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Установка и просмотр текущего времени и даты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Параметры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Выбор настроек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Параметры связи по 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485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ETHERNET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МЭК 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Общие настройки: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1…9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СКОРОСТЬ, бит/с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1200 – 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ЗАДЕРЖКА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0 - 9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7" w:name="_Toc150949096"/>
      <w:bookmarkStart w:id="48" w:name="_Toc151375234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 Параметры осциллографа</w:t>
      </w:r>
      <w:bookmarkEnd w:id="47"/>
      <w:bookmarkEnd w:id="48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21 – Параметры осциллографа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ДЛИТ. ПЕРИОДА, мс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Длительность осциллограммы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21162 – 1282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ДЛИТ. ПРЕДЗАПИСИ, %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Длительность записи до аварии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 – 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Продолжение таблицы 21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ФИКСАЦИЯ ПО ПЕРВОЙ АВАРИИ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Значения параметра «Фиксация»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ПЕРВОЙ АВАРИИ / ПО ПОСЛ.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ПЕРВОЙ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49" w:name="_Toc151375235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 Параметры логики</w:t>
      </w:r>
      <w:bookmarkEnd w:id="49"/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Таблица 22 – Параметры логики 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СОСТОЯНИЕ ЛОГИКИ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Состояние логики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«Запущена»; «Остановлена»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ПРОГ. КЛЮЧ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Программный ключ 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– 16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 /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134" w:right="709" w:bottom="1134" w:left="850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PragmaticaCTT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758984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48"/>
      <w:lvlText w:val="%1."/>
      <w:lvlJc w:val="left"/>
      <w:pPr>
        <w:tabs>
          <w:tab w:val="left" w:pos="991"/>
        </w:tabs>
        <w:ind w:left="991" w:hanging="360"/>
      </w:pPr>
    </w:lvl>
  </w:abstractNum>
  <w:abstractNum w:abstractNumId="1">
    <w:nsid w:val="FFFFFF83"/>
    <w:multiLevelType w:val="singleLevel"/>
    <w:tmpl w:val="FFFFFF83"/>
    <w:lvl w:ilvl="0" w:tentative="0">
      <w:start w:val="1"/>
      <w:numFmt w:val="bullet"/>
      <w:pStyle w:val="4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Times New Roman"/>
      </w:rPr>
    </w:lvl>
  </w:abstractNum>
  <w:abstractNum w:abstractNumId="2">
    <w:nsid w:val="FFFFFF88"/>
    <w:multiLevelType w:val="singleLevel"/>
    <w:tmpl w:val="FFFFFF88"/>
    <w:lvl w:ilvl="0" w:tentative="0">
      <w:start w:val="1"/>
      <w:numFmt w:val="decimal"/>
      <w:pStyle w:val="4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FFFFFF89"/>
    <w:multiLevelType w:val="singleLevel"/>
    <w:tmpl w:val="FFFFFF89"/>
    <w:lvl w:ilvl="0" w:tentative="0">
      <w:start w:val="1"/>
      <w:numFmt w:val="bullet"/>
      <w:pStyle w:val="4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4">
    <w:nsid w:val="0A8C3C51"/>
    <w:multiLevelType w:val="multilevel"/>
    <w:tmpl w:val="0A8C3C51"/>
    <w:lvl w:ilvl="0" w:tentative="0">
      <w:start w:val="0"/>
      <w:numFmt w:val="bullet"/>
      <w:pStyle w:val="130"/>
      <w:lvlText w:val="–"/>
      <w:lvlJc w:val="left"/>
      <w:pPr>
        <w:ind w:left="503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208410DB"/>
    <w:multiLevelType w:val="multilevel"/>
    <w:tmpl w:val="208410DB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pStyle w:val="128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>
    <w:nsid w:val="2BAB7D50"/>
    <w:multiLevelType w:val="multilevel"/>
    <w:tmpl w:val="2BAB7D5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8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35A836C5"/>
    <w:multiLevelType w:val="multilevel"/>
    <w:tmpl w:val="35A836C5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8053B42"/>
    <w:multiLevelType w:val="multilevel"/>
    <w:tmpl w:val="78053B42"/>
    <w:lvl w:ilvl="0" w:tentative="0">
      <w:start w:val="1"/>
      <w:numFmt w:val="bullet"/>
      <w:lvlText w:val=""/>
      <w:lvlJc w:val="left"/>
      <w:pPr>
        <w:ind w:left="1570" w:hanging="360"/>
      </w:pPr>
      <w:rPr>
        <w:rFonts w:hint="default" w:ascii="Symbol" w:hAnsi="Symbol"/>
      </w:rPr>
    </w:lvl>
    <w:lvl w:ilvl="1" w:tentative="0">
      <w:start w:val="1"/>
      <w:numFmt w:val="bullet"/>
      <w:pStyle w:val="135"/>
      <w:lvlText w:val=""/>
      <w:lvlJc w:val="left"/>
      <w:pPr>
        <w:ind w:left="229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8"/>
    <w:rsid w:val="0002016F"/>
    <w:rsid w:val="00027391"/>
    <w:rsid w:val="00031BEE"/>
    <w:rsid w:val="00032841"/>
    <w:rsid w:val="0003311E"/>
    <w:rsid w:val="00052C24"/>
    <w:rsid w:val="0005619B"/>
    <w:rsid w:val="000563BC"/>
    <w:rsid w:val="0005733C"/>
    <w:rsid w:val="0006038D"/>
    <w:rsid w:val="00065776"/>
    <w:rsid w:val="00073CF3"/>
    <w:rsid w:val="00077500"/>
    <w:rsid w:val="0009150B"/>
    <w:rsid w:val="000937DD"/>
    <w:rsid w:val="000A1A27"/>
    <w:rsid w:val="000A1C22"/>
    <w:rsid w:val="000B1884"/>
    <w:rsid w:val="000C0614"/>
    <w:rsid w:val="000C0E22"/>
    <w:rsid w:val="000D1282"/>
    <w:rsid w:val="000D5824"/>
    <w:rsid w:val="000E4670"/>
    <w:rsid w:val="000E7A38"/>
    <w:rsid w:val="000F0113"/>
    <w:rsid w:val="000F61D4"/>
    <w:rsid w:val="000F76A1"/>
    <w:rsid w:val="000F76EE"/>
    <w:rsid w:val="00112601"/>
    <w:rsid w:val="00115BCB"/>
    <w:rsid w:val="00123046"/>
    <w:rsid w:val="001250B8"/>
    <w:rsid w:val="0012784C"/>
    <w:rsid w:val="00142A7C"/>
    <w:rsid w:val="00142D67"/>
    <w:rsid w:val="001444BD"/>
    <w:rsid w:val="00145287"/>
    <w:rsid w:val="00146F09"/>
    <w:rsid w:val="00164A93"/>
    <w:rsid w:val="001712A1"/>
    <w:rsid w:val="00174016"/>
    <w:rsid w:val="001801A9"/>
    <w:rsid w:val="0018143C"/>
    <w:rsid w:val="00181894"/>
    <w:rsid w:val="0018759F"/>
    <w:rsid w:val="00194431"/>
    <w:rsid w:val="00195619"/>
    <w:rsid w:val="001B4D04"/>
    <w:rsid w:val="001C1D36"/>
    <w:rsid w:val="001C2329"/>
    <w:rsid w:val="001D2847"/>
    <w:rsid w:val="001E25CD"/>
    <w:rsid w:val="001E287D"/>
    <w:rsid w:val="001E2D75"/>
    <w:rsid w:val="001E5CE2"/>
    <w:rsid w:val="001F31DA"/>
    <w:rsid w:val="001F424F"/>
    <w:rsid w:val="00205F13"/>
    <w:rsid w:val="00216842"/>
    <w:rsid w:val="00220595"/>
    <w:rsid w:val="00221B8F"/>
    <w:rsid w:val="00224878"/>
    <w:rsid w:val="002400A6"/>
    <w:rsid w:val="00241B80"/>
    <w:rsid w:val="00250A43"/>
    <w:rsid w:val="00260E28"/>
    <w:rsid w:val="00285547"/>
    <w:rsid w:val="00286A63"/>
    <w:rsid w:val="002A294C"/>
    <w:rsid w:val="002B7B99"/>
    <w:rsid w:val="002D100A"/>
    <w:rsid w:val="002D5015"/>
    <w:rsid w:val="002E5C9B"/>
    <w:rsid w:val="002E6F6A"/>
    <w:rsid w:val="002F7AEB"/>
    <w:rsid w:val="00305A75"/>
    <w:rsid w:val="00305C7F"/>
    <w:rsid w:val="00313202"/>
    <w:rsid w:val="00320C94"/>
    <w:rsid w:val="003505E6"/>
    <w:rsid w:val="00351CCE"/>
    <w:rsid w:val="00352EF1"/>
    <w:rsid w:val="00353E57"/>
    <w:rsid w:val="00356A20"/>
    <w:rsid w:val="00360AC5"/>
    <w:rsid w:val="00360C45"/>
    <w:rsid w:val="003616B5"/>
    <w:rsid w:val="00370B36"/>
    <w:rsid w:val="003715CF"/>
    <w:rsid w:val="00373AF8"/>
    <w:rsid w:val="00390088"/>
    <w:rsid w:val="00395829"/>
    <w:rsid w:val="003A03B4"/>
    <w:rsid w:val="003B2F7A"/>
    <w:rsid w:val="003C63D8"/>
    <w:rsid w:val="003C6EFF"/>
    <w:rsid w:val="003C7BA1"/>
    <w:rsid w:val="003D082D"/>
    <w:rsid w:val="003D7458"/>
    <w:rsid w:val="003E7549"/>
    <w:rsid w:val="00406B1D"/>
    <w:rsid w:val="00411B32"/>
    <w:rsid w:val="00420BAA"/>
    <w:rsid w:val="004245AF"/>
    <w:rsid w:val="00424F94"/>
    <w:rsid w:val="00432D00"/>
    <w:rsid w:val="004426E2"/>
    <w:rsid w:val="00447E37"/>
    <w:rsid w:val="00450F24"/>
    <w:rsid w:val="004528EB"/>
    <w:rsid w:val="0045365F"/>
    <w:rsid w:val="0045465A"/>
    <w:rsid w:val="00462526"/>
    <w:rsid w:val="00466822"/>
    <w:rsid w:val="00481FA5"/>
    <w:rsid w:val="00483ABA"/>
    <w:rsid w:val="004A35CE"/>
    <w:rsid w:val="004C108A"/>
    <w:rsid w:val="004C4D5E"/>
    <w:rsid w:val="004D1CD0"/>
    <w:rsid w:val="004D3BB4"/>
    <w:rsid w:val="004D65D0"/>
    <w:rsid w:val="004E129E"/>
    <w:rsid w:val="00503C90"/>
    <w:rsid w:val="0051536B"/>
    <w:rsid w:val="00516FDE"/>
    <w:rsid w:val="00532369"/>
    <w:rsid w:val="0054071F"/>
    <w:rsid w:val="00555B34"/>
    <w:rsid w:val="00572DAB"/>
    <w:rsid w:val="00586AC3"/>
    <w:rsid w:val="00590EC4"/>
    <w:rsid w:val="00595064"/>
    <w:rsid w:val="005B26A7"/>
    <w:rsid w:val="005B5258"/>
    <w:rsid w:val="005C1A48"/>
    <w:rsid w:val="005C3CAF"/>
    <w:rsid w:val="005E03B8"/>
    <w:rsid w:val="005E4EDC"/>
    <w:rsid w:val="005E6486"/>
    <w:rsid w:val="0061649A"/>
    <w:rsid w:val="006257D9"/>
    <w:rsid w:val="006413E2"/>
    <w:rsid w:val="0064663E"/>
    <w:rsid w:val="006510D0"/>
    <w:rsid w:val="00653E7D"/>
    <w:rsid w:val="006558DA"/>
    <w:rsid w:val="00663789"/>
    <w:rsid w:val="00665918"/>
    <w:rsid w:val="006736AD"/>
    <w:rsid w:val="006954A5"/>
    <w:rsid w:val="006976DB"/>
    <w:rsid w:val="006B06DF"/>
    <w:rsid w:val="006C2AE2"/>
    <w:rsid w:val="006D2632"/>
    <w:rsid w:val="006D297C"/>
    <w:rsid w:val="006D6B7C"/>
    <w:rsid w:val="006F14F8"/>
    <w:rsid w:val="00701353"/>
    <w:rsid w:val="007119EC"/>
    <w:rsid w:val="0071623D"/>
    <w:rsid w:val="00717C82"/>
    <w:rsid w:val="00720542"/>
    <w:rsid w:val="00721472"/>
    <w:rsid w:val="0072372F"/>
    <w:rsid w:val="00732D50"/>
    <w:rsid w:val="007331DE"/>
    <w:rsid w:val="0073376A"/>
    <w:rsid w:val="007458A7"/>
    <w:rsid w:val="00751CE0"/>
    <w:rsid w:val="0076403B"/>
    <w:rsid w:val="007643FC"/>
    <w:rsid w:val="007655F7"/>
    <w:rsid w:val="007730EE"/>
    <w:rsid w:val="00775444"/>
    <w:rsid w:val="00782257"/>
    <w:rsid w:val="00792A7B"/>
    <w:rsid w:val="007A1843"/>
    <w:rsid w:val="007A1AD1"/>
    <w:rsid w:val="007B1533"/>
    <w:rsid w:val="007B5B68"/>
    <w:rsid w:val="007B648E"/>
    <w:rsid w:val="007B70CD"/>
    <w:rsid w:val="007C1768"/>
    <w:rsid w:val="007C634B"/>
    <w:rsid w:val="007D41AD"/>
    <w:rsid w:val="007F04B7"/>
    <w:rsid w:val="00805CA8"/>
    <w:rsid w:val="00806A4F"/>
    <w:rsid w:val="008152A0"/>
    <w:rsid w:val="008161F0"/>
    <w:rsid w:val="00820275"/>
    <w:rsid w:val="008237E7"/>
    <w:rsid w:val="00826F18"/>
    <w:rsid w:val="00840F89"/>
    <w:rsid w:val="00844D2A"/>
    <w:rsid w:val="008458E9"/>
    <w:rsid w:val="0085568E"/>
    <w:rsid w:val="00856CE3"/>
    <w:rsid w:val="00857AE6"/>
    <w:rsid w:val="00857B33"/>
    <w:rsid w:val="00867FCB"/>
    <w:rsid w:val="00870E4A"/>
    <w:rsid w:val="0087713E"/>
    <w:rsid w:val="00885EFF"/>
    <w:rsid w:val="00887BCE"/>
    <w:rsid w:val="00890FFB"/>
    <w:rsid w:val="00891891"/>
    <w:rsid w:val="008927AA"/>
    <w:rsid w:val="008A0DE6"/>
    <w:rsid w:val="008B6491"/>
    <w:rsid w:val="008C38B7"/>
    <w:rsid w:val="008D5A0E"/>
    <w:rsid w:val="008E6EF0"/>
    <w:rsid w:val="008F6068"/>
    <w:rsid w:val="008F68E2"/>
    <w:rsid w:val="00902238"/>
    <w:rsid w:val="00904F43"/>
    <w:rsid w:val="009116E5"/>
    <w:rsid w:val="009153F4"/>
    <w:rsid w:val="00917198"/>
    <w:rsid w:val="009177B4"/>
    <w:rsid w:val="009222D1"/>
    <w:rsid w:val="0092642E"/>
    <w:rsid w:val="0093245E"/>
    <w:rsid w:val="00937CEC"/>
    <w:rsid w:val="009410C1"/>
    <w:rsid w:val="00943544"/>
    <w:rsid w:val="009457E4"/>
    <w:rsid w:val="009511BA"/>
    <w:rsid w:val="00957D2C"/>
    <w:rsid w:val="00960FDC"/>
    <w:rsid w:val="009626CD"/>
    <w:rsid w:val="00962959"/>
    <w:rsid w:val="0096320E"/>
    <w:rsid w:val="009776D0"/>
    <w:rsid w:val="0098511A"/>
    <w:rsid w:val="00992068"/>
    <w:rsid w:val="009948BB"/>
    <w:rsid w:val="009B246E"/>
    <w:rsid w:val="009C041F"/>
    <w:rsid w:val="009C05D7"/>
    <w:rsid w:val="009C1147"/>
    <w:rsid w:val="009C21C6"/>
    <w:rsid w:val="009C2ACA"/>
    <w:rsid w:val="009C4733"/>
    <w:rsid w:val="009E604A"/>
    <w:rsid w:val="009F30CC"/>
    <w:rsid w:val="009F4F36"/>
    <w:rsid w:val="00A027A2"/>
    <w:rsid w:val="00A16125"/>
    <w:rsid w:val="00A2741C"/>
    <w:rsid w:val="00A34808"/>
    <w:rsid w:val="00A350DB"/>
    <w:rsid w:val="00A556E2"/>
    <w:rsid w:val="00A712B3"/>
    <w:rsid w:val="00A84F5D"/>
    <w:rsid w:val="00A85A15"/>
    <w:rsid w:val="00A9602B"/>
    <w:rsid w:val="00A96514"/>
    <w:rsid w:val="00A96E6F"/>
    <w:rsid w:val="00AA6AD5"/>
    <w:rsid w:val="00AB0B6B"/>
    <w:rsid w:val="00AB3E1D"/>
    <w:rsid w:val="00AB51B2"/>
    <w:rsid w:val="00AD11B4"/>
    <w:rsid w:val="00AE1EFA"/>
    <w:rsid w:val="00B06BF9"/>
    <w:rsid w:val="00B3627E"/>
    <w:rsid w:val="00B424BB"/>
    <w:rsid w:val="00B53628"/>
    <w:rsid w:val="00B5525A"/>
    <w:rsid w:val="00B67C06"/>
    <w:rsid w:val="00B76864"/>
    <w:rsid w:val="00B81602"/>
    <w:rsid w:val="00B81791"/>
    <w:rsid w:val="00B86EBC"/>
    <w:rsid w:val="00B90718"/>
    <w:rsid w:val="00BA099E"/>
    <w:rsid w:val="00BA166C"/>
    <w:rsid w:val="00BA6F55"/>
    <w:rsid w:val="00BB04E0"/>
    <w:rsid w:val="00BE6CEA"/>
    <w:rsid w:val="00BE7D47"/>
    <w:rsid w:val="00BF0459"/>
    <w:rsid w:val="00BF1163"/>
    <w:rsid w:val="00C01802"/>
    <w:rsid w:val="00C0518D"/>
    <w:rsid w:val="00C23401"/>
    <w:rsid w:val="00C26D8F"/>
    <w:rsid w:val="00C33AA0"/>
    <w:rsid w:val="00C43A20"/>
    <w:rsid w:val="00C55BC6"/>
    <w:rsid w:val="00C57E86"/>
    <w:rsid w:val="00C6185D"/>
    <w:rsid w:val="00C63B8B"/>
    <w:rsid w:val="00C63F52"/>
    <w:rsid w:val="00C72627"/>
    <w:rsid w:val="00C814E4"/>
    <w:rsid w:val="00C86691"/>
    <w:rsid w:val="00CA2C6F"/>
    <w:rsid w:val="00CB1172"/>
    <w:rsid w:val="00CB37BD"/>
    <w:rsid w:val="00CC277E"/>
    <w:rsid w:val="00CC749C"/>
    <w:rsid w:val="00CF0040"/>
    <w:rsid w:val="00CF3FEF"/>
    <w:rsid w:val="00D11E03"/>
    <w:rsid w:val="00D16232"/>
    <w:rsid w:val="00D16C8D"/>
    <w:rsid w:val="00D2549C"/>
    <w:rsid w:val="00D26497"/>
    <w:rsid w:val="00D26DF0"/>
    <w:rsid w:val="00D41225"/>
    <w:rsid w:val="00D42D06"/>
    <w:rsid w:val="00D56381"/>
    <w:rsid w:val="00D564D4"/>
    <w:rsid w:val="00D738F5"/>
    <w:rsid w:val="00D76DA5"/>
    <w:rsid w:val="00D77EE1"/>
    <w:rsid w:val="00D839D9"/>
    <w:rsid w:val="00D85631"/>
    <w:rsid w:val="00D90E76"/>
    <w:rsid w:val="00DC084C"/>
    <w:rsid w:val="00DC380F"/>
    <w:rsid w:val="00DD3B3C"/>
    <w:rsid w:val="00DD6C4F"/>
    <w:rsid w:val="00DF309F"/>
    <w:rsid w:val="00E02CB1"/>
    <w:rsid w:val="00E0360A"/>
    <w:rsid w:val="00E04A3B"/>
    <w:rsid w:val="00E11A70"/>
    <w:rsid w:val="00E14200"/>
    <w:rsid w:val="00E27200"/>
    <w:rsid w:val="00E32792"/>
    <w:rsid w:val="00E33D07"/>
    <w:rsid w:val="00E343AD"/>
    <w:rsid w:val="00E35024"/>
    <w:rsid w:val="00E44686"/>
    <w:rsid w:val="00E512BC"/>
    <w:rsid w:val="00E53F34"/>
    <w:rsid w:val="00E63666"/>
    <w:rsid w:val="00E656F5"/>
    <w:rsid w:val="00E74F04"/>
    <w:rsid w:val="00E85D5F"/>
    <w:rsid w:val="00E96B08"/>
    <w:rsid w:val="00E96DE3"/>
    <w:rsid w:val="00EA1629"/>
    <w:rsid w:val="00EC1098"/>
    <w:rsid w:val="00EC22EB"/>
    <w:rsid w:val="00EC3B86"/>
    <w:rsid w:val="00EE017A"/>
    <w:rsid w:val="00EF0F86"/>
    <w:rsid w:val="00EF10DF"/>
    <w:rsid w:val="00EF1699"/>
    <w:rsid w:val="00EF5518"/>
    <w:rsid w:val="00F03560"/>
    <w:rsid w:val="00F05737"/>
    <w:rsid w:val="00F060F6"/>
    <w:rsid w:val="00F06E37"/>
    <w:rsid w:val="00F13317"/>
    <w:rsid w:val="00F22340"/>
    <w:rsid w:val="00F252B8"/>
    <w:rsid w:val="00F428DF"/>
    <w:rsid w:val="00F438B7"/>
    <w:rsid w:val="00F51B84"/>
    <w:rsid w:val="00F5689F"/>
    <w:rsid w:val="00F66E99"/>
    <w:rsid w:val="00F70744"/>
    <w:rsid w:val="00F819CE"/>
    <w:rsid w:val="00F85863"/>
    <w:rsid w:val="00F9447F"/>
    <w:rsid w:val="00FA2A8A"/>
    <w:rsid w:val="00FA509B"/>
    <w:rsid w:val="00FA6A59"/>
    <w:rsid w:val="00FB54B4"/>
    <w:rsid w:val="00FC32A0"/>
    <w:rsid w:val="00FC41FD"/>
    <w:rsid w:val="00FC49F1"/>
    <w:rsid w:val="00FC6A62"/>
    <w:rsid w:val="00FE7CF7"/>
    <w:rsid w:val="138F0E40"/>
    <w:rsid w:val="45E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iPriority="99" w:name="List 4"/>
    <w:lsdException w:uiPriority="99" w:name="List 5"/>
    <w:lsdException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8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112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97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114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9"/>
    <w:qFormat/>
    <w:uiPriority w:val="0"/>
    <w:pPr>
      <w:spacing w:before="240" w:after="6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9">
    <w:name w:val="heading 8"/>
    <w:basedOn w:val="1"/>
    <w:next w:val="1"/>
    <w:link w:val="70"/>
    <w:qFormat/>
    <w:uiPriority w:val="0"/>
    <w:pPr>
      <w:spacing w:before="240" w:after="60" w:line="240" w:lineRule="auto"/>
      <w:outlineLvl w:val="7"/>
    </w:pPr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paragraph" w:styleId="10">
    <w:name w:val="heading 9"/>
    <w:basedOn w:val="1"/>
    <w:next w:val="1"/>
    <w:link w:val="71"/>
    <w:qFormat/>
    <w:uiPriority w:val="0"/>
    <w:pPr>
      <w:spacing w:before="240" w:after="60" w:line="240" w:lineRule="auto"/>
      <w:ind w:firstLine="741"/>
      <w:outlineLvl w:val="8"/>
    </w:pPr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99"/>
    <w:rPr>
      <w:color w:val="800080"/>
      <w:u w:val="single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6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basedOn w:val="11"/>
    <w:uiPriority w:val="0"/>
  </w:style>
  <w:style w:type="paragraph" w:styleId="18">
    <w:name w:val="Balloon Text"/>
    <w:basedOn w:val="1"/>
    <w:link w:val="60"/>
    <w:unhideWhenUsed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9">
    <w:name w:val="List Continue"/>
    <w:basedOn w:val="1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paragraph" w:styleId="20">
    <w:name w:val="Body Text 2"/>
    <w:basedOn w:val="1"/>
    <w:link w:val="95"/>
    <w:uiPriority w:val="0"/>
    <w:pPr>
      <w:spacing w:before="120" w:after="0" w:line="240" w:lineRule="auto"/>
    </w:pPr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paragraph" w:styleId="21">
    <w:name w:val="Plain Text"/>
    <w:basedOn w:val="1"/>
    <w:link w:val="93"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2">
    <w:name w:val="Body Text Indent 3"/>
    <w:basedOn w:val="1"/>
    <w:link w:val="76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styleId="23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annotation text"/>
    <w:basedOn w:val="1"/>
    <w:link w:val="65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25">
    <w:name w:val="index 1"/>
    <w:basedOn w:val="1"/>
    <w:next w:val="1"/>
    <w:semiHidden/>
    <w:uiPriority w:val="0"/>
    <w:pPr>
      <w:spacing w:after="0" w:line="240" w:lineRule="auto"/>
      <w:ind w:left="240" w:hanging="240"/>
    </w:pPr>
    <w:rPr>
      <w:rFonts w:ascii="Times New Roman" w:hAnsi="Times New Roman" w:eastAsia="Times New Roman" w:cs="Times New Roman"/>
      <w:sz w:val="24"/>
      <w:szCs w:val="24"/>
    </w:rPr>
  </w:style>
  <w:style w:type="paragraph" w:styleId="26">
    <w:name w:val="annotation subject"/>
    <w:basedOn w:val="24"/>
    <w:next w:val="24"/>
    <w:link w:val="66"/>
    <w:semiHidden/>
    <w:unhideWhenUsed/>
    <w:uiPriority w:val="99"/>
    <w:rPr>
      <w:b/>
      <w:bCs/>
    </w:rPr>
  </w:style>
  <w:style w:type="paragraph" w:styleId="27">
    <w:name w:val="Document Map"/>
    <w:basedOn w:val="1"/>
    <w:link w:val="73"/>
    <w:semiHidden/>
    <w:uiPriority w:val="0"/>
    <w:pPr>
      <w:shd w:val="clear" w:color="auto" w:fill="000080"/>
      <w:spacing w:after="0" w:line="240" w:lineRule="auto"/>
    </w:pPr>
    <w:rPr>
      <w:rFonts w:ascii="Tahoma" w:hAnsi="Tahoma" w:eastAsia="Times New Roman" w:cs="Times New Roman"/>
      <w:sz w:val="20"/>
      <w:szCs w:val="20"/>
      <w:lang w:val="zh-CN" w:eastAsia="zh-CN"/>
    </w:rPr>
  </w:style>
  <w:style w:type="paragraph" w:styleId="28">
    <w:name w:val="footnote text"/>
    <w:basedOn w:val="1"/>
    <w:link w:val="119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9">
    <w:name w:val="toc 8"/>
    <w:basedOn w:val="1"/>
    <w:next w:val="1"/>
    <w:uiPriority w:val="39"/>
    <w:pPr>
      <w:spacing w:after="0" w:line="240" w:lineRule="auto"/>
      <w:ind w:left="1680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header"/>
    <w:basedOn w:val="1"/>
    <w:link w:val="6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9"/>
    <w:basedOn w:val="1"/>
    <w:next w:val="1"/>
    <w:qFormat/>
    <w:uiPriority w:val="39"/>
    <w:pPr>
      <w:spacing w:after="0" w:line="240" w:lineRule="auto"/>
      <w:ind w:left="192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toc 7"/>
    <w:basedOn w:val="1"/>
    <w:next w:val="1"/>
    <w:uiPriority w:val="39"/>
    <w:pPr>
      <w:spacing w:after="0" w:line="240" w:lineRule="auto"/>
      <w:ind w:left="144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Body Text"/>
    <w:basedOn w:val="1"/>
    <w:link w:val="59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52"/>
      <w:szCs w:val="20"/>
    </w:rPr>
  </w:style>
  <w:style w:type="paragraph" w:styleId="34">
    <w:name w:val="index heading"/>
    <w:basedOn w:val="1"/>
    <w:next w:val="25"/>
    <w:semiHidden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35">
    <w:name w:val="toc 1"/>
    <w:basedOn w:val="1"/>
    <w:next w:val="1"/>
    <w:unhideWhenUsed/>
    <w:qFormat/>
    <w:uiPriority w:val="39"/>
    <w:pPr>
      <w:spacing w:after="100"/>
    </w:pPr>
  </w:style>
  <w:style w:type="paragraph" w:styleId="36">
    <w:name w:val="toc 6"/>
    <w:basedOn w:val="1"/>
    <w:next w:val="1"/>
    <w:qFormat/>
    <w:uiPriority w:val="39"/>
    <w:pPr>
      <w:spacing w:after="0" w:line="240" w:lineRule="auto"/>
      <w:ind w:left="1200"/>
    </w:pPr>
    <w:rPr>
      <w:rFonts w:ascii="Times New Roman" w:hAnsi="Times New Roman" w:eastAsia="Times New Roman" w:cs="Times New Roman"/>
      <w:sz w:val="24"/>
      <w:szCs w:val="24"/>
    </w:rPr>
  </w:style>
  <w:style w:type="paragraph" w:styleId="37">
    <w:name w:val="table of figures"/>
    <w:basedOn w:val="1"/>
    <w:next w:val="1"/>
    <w:semiHidden/>
    <w:uiPriority w:val="0"/>
    <w:pPr>
      <w:spacing w:after="0" w:line="240" w:lineRule="auto"/>
      <w:ind w:left="400" w:hanging="400"/>
    </w:pPr>
    <w:rPr>
      <w:rFonts w:ascii="Times New Roman" w:hAnsi="Times New Roman" w:eastAsia="Times New Roman" w:cs="Times New Roman"/>
      <w:sz w:val="20"/>
      <w:szCs w:val="20"/>
    </w:rPr>
  </w:style>
  <w:style w:type="paragraph" w:styleId="3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3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40">
    <w:name w:val="toc 4"/>
    <w:basedOn w:val="1"/>
    <w:next w:val="1"/>
    <w:uiPriority w:val="39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paragraph" w:styleId="41">
    <w:name w:val="toc 5"/>
    <w:basedOn w:val="1"/>
    <w:next w:val="1"/>
    <w:uiPriority w:val="39"/>
    <w:pPr>
      <w:spacing w:after="0" w:line="240" w:lineRule="auto"/>
      <w:ind w:left="960"/>
    </w:pPr>
    <w:rPr>
      <w:rFonts w:ascii="Times New Roman" w:hAnsi="Times New Roman" w:eastAsia="Times New Roman" w:cs="Times New Roman"/>
      <w:sz w:val="24"/>
      <w:szCs w:val="24"/>
    </w:rPr>
  </w:style>
  <w:style w:type="paragraph" w:styleId="42">
    <w:name w:val="Body Text Indent"/>
    <w:basedOn w:val="1"/>
    <w:link w:val="72"/>
    <w:qFormat/>
    <w:uiPriority w:val="0"/>
    <w:pPr>
      <w:spacing w:after="0" w:line="240" w:lineRule="auto"/>
      <w:ind w:firstLine="283"/>
      <w:jc w:val="both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43">
    <w:name w:val="List Bullet"/>
    <w:basedOn w:val="1"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4">
    <w:name w:val="List Bullet 2"/>
    <w:basedOn w:val="1"/>
    <w:uiPriority w:val="0"/>
    <w:pPr>
      <w:numPr>
        <w:ilvl w:val="0"/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5">
    <w:name w:val="Title"/>
    <w:basedOn w:val="1"/>
    <w:next w:val="1"/>
    <w:link w:val="11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46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7">
    <w:name w:val="List Number"/>
    <w:basedOn w:val="1"/>
    <w:link w:val="118"/>
    <w:uiPriority w:val="0"/>
    <w:pPr>
      <w:numPr>
        <w:ilvl w:val="0"/>
        <w:numId w:val="3"/>
      </w:num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48">
    <w:name w:val="List Number 2"/>
    <w:basedOn w:val="1"/>
    <w:uiPriority w:val="0"/>
    <w:pPr>
      <w:numPr>
        <w:ilvl w:val="0"/>
        <w:numId w:val="4"/>
      </w:numPr>
      <w:spacing w:after="0" w:line="240" w:lineRule="auto"/>
      <w:ind w:hanging="355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9">
    <w:name w:val="List"/>
    <w:basedOn w:val="1"/>
    <w:uiPriority w:val="0"/>
    <w:pPr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0">
    <w:name w:val="Body Text 3"/>
    <w:basedOn w:val="1"/>
    <w:link w:val="7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1">
    <w:name w:val="Body Text Indent 2"/>
    <w:basedOn w:val="1"/>
    <w:link w:val="75"/>
    <w:uiPriority w:val="0"/>
    <w:pPr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53">
    <w:name w:val="List Continue 2"/>
    <w:basedOn w:val="1"/>
    <w:qFormat/>
    <w:uiPriority w:val="0"/>
    <w:pPr>
      <w:spacing w:after="120" w:line="240" w:lineRule="auto"/>
      <w:ind w:left="566"/>
    </w:pPr>
    <w:rPr>
      <w:rFonts w:ascii="Times New Roman" w:hAnsi="Times New Roman" w:eastAsia="Times New Roman" w:cs="Times New Roman"/>
      <w:sz w:val="20"/>
      <w:szCs w:val="20"/>
    </w:rPr>
  </w:style>
  <w:style w:type="paragraph" w:styleId="54">
    <w:name w:val="List 2"/>
    <w:basedOn w:val="1"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5">
    <w:name w:val="List 3"/>
    <w:basedOn w:val="1"/>
    <w:uiPriority w:val="0"/>
    <w:pPr>
      <w:spacing w:after="0" w:line="240" w:lineRule="auto"/>
      <w:ind w:left="849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6">
    <w:name w:val="Block Text"/>
    <w:basedOn w:val="1"/>
    <w:uiPriority w:val="0"/>
    <w:pPr>
      <w:spacing w:after="0" w:line="240" w:lineRule="auto"/>
      <w:ind w:left="113" w:right="113"/>
      <w:jc w:val="center"/>
    </w:pPr>
    <w:rPr>
      <w:rFonts w:ascii="Arial" w:hAnsi="Arial" w:eastAsia="Times New Roman" w:cs="Arial"/>
      <w:sz w:val="24"/>
      <w:szCs w:val="24"/>
    </w:rPr>
  </w:style>
  <w:style w:type="table" w:styleId="57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Основной текст Знак"/>
    <w:basedOn w:val="11"/>
    <w:link w:val="33"/>
    <w:qFormat/>
    <w:uiPriority w:val="0"/>
    <w:rPr>
      <w:rFonts w:ascii="Times New Roman" w:hAnsi="Times New Roman" w:eastAsia="Times New Roman" w:cs="Times New Roman"/>
      <w:b/>
      <w:sz w:val="52"/>
      <w:szCs w:val="20"/>
      <w:lang w:eastAsia="ru-RU"/>
    </w:rPr>
  </w:style>
  <w:style w:type="character" w:customStyle="1" w:styleId="60">
    <w:name w:val="Текст выноски Знак"/>
    <w:basedOn w:val="11"/>
    <w:link w:val="18"/>
    <w:qFormat/>
    <w:uiPriority w:val="0"/>
    <w:rPr>
      <w:rFonts w:ascii="Segoe UI" w:hAnsi="Segoe UI" w:cs="Segoe UI"/>
      <w:sz w:val="18"/>
      <w:szCs w:val="18"/>
    </w:rPr>
  </w:style>
  <w:style w:type="character" w:customStyle="1" w:styleId="61">
    <w:name w:val="Верхний колонтитул Знак"/>
    <w:basedOn w:val="11"/>
    <w:link w:val="30"/>
    <w:uiPriority w:val="0"/>
  </w:style>
  <w:style w:type="character" w:customStyle="1" w:styleId="62">
    <w:name w:val="Нижний колонтитул Знак"/>
    <w:basedOn w:val="11"/>
    <w:link w:val="46"/>
    <w:uiPriority w:val="99"/>
  </w:style>
  <w:style w:type="table" w:customStyle="1" w:styleId="63">
    <w:name w:val="_Style 24"/>
    <w:basedOn w:val="5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customStyle="1" w:styleId="6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65">
    <w:name w:val="Текст примечания Знак"/>
    <w:basedOn w:val="11"/>
    <w:link w:val="24"/>
    <w:semiHidden/>
    <w:uiPriority w:val="0"/>
    <w:rPr>
      <w:sz w:val="20"/>
      <w:szCs w:val="20"/>
    </w:rPr>
  </w:style>
  <w:style w:type="character" w:customStyle="1" w:styleId="66">
    <w:name w:val="Тема примечания Знак"/>
    <w:basedOn w:val="65"/>
    <w:link w:val="26"/>
    <w:semiHidden/>
    <w:uiPriority w:val="99"/>
    <w:rPr>
      <w:b/>
      <w:bCs/>
      <w:sz w:val="20"/>
      <w:szCs w:val="20"/>
    </w:rPr>
  </w:style>
  <w:style w:type="paragraph" w:customStyle="1" w:styleId="67">
    <w:name w:val="xl25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TOC Heading"/>
    <w:basedOn w:val="2"/>
    <w:next w:val="1"/>
    <w:unhideWhenUsed/>
    <w:qFormat/>
    <w:uiPriority w:val="39"/>
    <w:pPr>
      <w:spacing w:before="240" w:after="0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sz w:val="32"/>
      <w:szCs w:val="32"/>
    </w:rPr>
  </w:style>
  <w:style w:type="character" w:customStyle="1" w:styleId="69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70">
    <w:name w:val="Заголовок 8 Знак"/>
    <w:basedOn w:val="11"/>
    <w:link w:val="9"/>
    <w:uiPriority w:val="0"/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character" w:customStyle="1" w:styleId="71">
    <w:name w:val="Заголовок 9 Знак"/>
    <w:basedOn w:val="11"/>
    <w:link w:val="10"/>
    <w:uiPriority w:val="0"/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customStyle="1" w:styleId="72">
    <w:name w:val="Основной текст с отступом Знак"/>
    <w:basedOn w:val="11"/>
    <w:link w:val="42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73">
    <w:name w:val="Схема документа Знак"/>
    <w:basedOn w:val="11"/>
    <w:link w:val="27"/>
    <w:semiHidden/>
    <w:uiPriority w:val="0"/>
    <w:rPr>
      <w:rFonts w:ascii="Tahoma" w:hAnsi="Tahoma" w:eastAsia="Times New Roman" w:cs="Times New Roman"/>
      <w:sz w:val="20"/>
      <w:szCs w:val="20"/>
      <w:shd w:val="clear" w:color="auto" w:fill="000080"/>
      <w:lang w:val="zh-CN" w:eastAsia="zh-CN"/>
    </w:rPr>
  </w:style>
  <w:style w:type="character" w:customStyle="1" w:styleId="74">
    <w:name w:val="Основной текст 3 Знак"/>
    <w:basedOn w:val="11"/>
    <w:link w:val="50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5">
    <w:name w:val="Основной текст с отступом 2 Знак"/>
    <w:basedOn w:val="11"/>
    <w:link w:val="5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6">
    <w:name w:val="Основной текст с отступом 3 Знак"/>
    <w:basedOn w:val="11"/>
    <w:link w:val="22"/>
    <w:qFormat/>
    <w:uiPriority w:val="0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customStyle="1" w:styleId="77">
    <w:name w:val="МТ"/>
    <w:basedOn w:val="1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8">
    <w:name w:val="Знак Знак"/>
    <w:qFormat/>
    <w:uiPriority w:val="0"/>
    <w:rPr>
      <w:b/>
      <w:bCs/>
      <w:sz w:val="24"/>
      <w:szCs w:val="24"/>
      <w:lang w:val="ru-RU" w:eastAsia="ru-RU"/>
    </w:rPr>
  </w:style>
  <w:style w:type="character" w:customStyle="1" w:styleId="79">
    <w:name w:val="Знак Знак1"/>
    <w:basedOn w:val="78"/>
    <w:qFormat/>
    <w:uiPriority w:val="0"/>
    <w:rPr>
      <w:sz w:val="24"/>
      <w:szCs w:val="24"/>
      <w:lang w:val="ru-RU" w:eastAsia="ru-RU"/>
    </w:rPr>
  </w:style>
  <w:style w:type="paragraph" w:customStyle="1" w:styleId="80">
    <w:name w:val="FR3"/>
    <w:uiPriority w:val="0"/>
    <w:pPr>
      <w:widowControl w:val="0"/>
      <w:spacing w:after="0" w:line="260" w:lineRule="auto"/>
      <w:ind w:left="280" w:firstLine="700"/>
      <w:jc w:val="both"/>
    </w:pPr>
    <w:rPr>
      <w:rFonts w:ascii="Arial" w:hAnsi="Arial" w:eastAsia="Times New Roman" w:cs="Arial"/>
      <w:sz w:val="18"/>
      <w:szCs w:val="18"/>
      <w:lang w:val="ru-RU" w:eastAsia="ru-RU" w:bidi="ar-SA"/>
    </w:rPr>
  </w:style>
  <w:style w:type="paragraph" w:customStyle="1" w:styleId="81">
    <w:name w:val="Заголовок 1.1"/>
    <w:basedOn w:val="1"/>
    <w:next w:val="1"/>
    <w:uiPriority w:val="0"/>
    <w:pPr>
      <w:tabs>
        <w:tab w:val="left" w:pos="643"/>
      </w:tabs>
      <w:spacing w:before="180" w:after="180" w:line="240" w:lineRule="auto"/>
      <w:ind w:left="643" w:hanging="36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2">
    <w:name w:val="Заголовок 1.1.1"/>
    <w:basedOn w:val="1"/>
    <w:next w:val="1"/>
    <w:uiPriority w:val="0"/>
    <w:pPr>
      <w:numPr>
        <w:ilvl w:val="2"/>
        <w:numId w:val="5"/>
      </w:numPr>
      <w:spacing w:before="180" w:after="180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3">
    <w:name w:val="FR2"/>
    <w:uiPriority w:val="0"/>
    <w:pPr>
      <w:widowControl w:val="0"/>
      <w:spacing w:after="0" w:line="360" w:lineRule="auto"/>
      <w:ind w:firstLine="76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84">
    <w:name w:val="Важное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PragmaticaCTT" w:hAnsi="PragmaticaCTT" w:eastAsia="Times New Roman" w:cs="Times New Roman"/>
      <w:sz w:val="18"/>
      <w:szCs w:val="18"/>
    </w:rPr>
  </w:style>
  <w:style w:type="paragraph" w:customStyle="1" w:styleId="85">
    <w:name w:val="xl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xl26"/>
    <w:basedOn w:val="1"/>
    <w:uiPriority w:val="0"/>
    <w:pPr>
      <w:pBdr>
        <w:bottom w:val="single" w:color="auto" w:sz="4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7">
    <w:name w:val="xl2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8">
    <w:name w:val="xl28"/>
    <w:basedOn w:val="1"/>
    <w:uiPriority w:val="0"/>
    <w:pPr>
      <w:pBdr>
        <w:bottom w:val="single" w:color="auto" w:sz="8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xl2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0">
    <w:name w:val="xl30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1">
    <w:name w:val="xl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2">
    <w:name w:val="xl3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Текст Знак"/>
    <w:basedOn w:val="11"/>
    <w:link w:val="21"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94">
    <w:name w:val="СтильМРЗС"/>
    <w:basedOn w:val="21"/>
    <w:uiPriority w:val="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95">
    <w:name w:val="Основной текст 2 Знак"/>
    <w:basedOn w:val="11"/>
    <w:link w:val="20"/>
    <w:uiPriority w:val="0"/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character" w:customStyle="1" w:styleId="96">
    <w:name w:val="Заголовок 5 Знак"/>
    <w:uiPriority w:val="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97">
    <w:name w:val="Заголовок 3 Знак"/>
    <w:link w:val="4"/>
    <w:uiPriority w:val="0"/>
    <w:rPr>
      <w:b/>
      <w:sz w:val="28"/>
      <w:szCs w:val="28"/>
    </w:rPr>
  </w:style>
  <w:style w:type="character" w:customStyle="1" w:styleId="98">
    <w:name w:val="Заголовок 1 Знак"/>
    <w:link w:val="2"/>
    <w:uiPriority w:val="0"/>
    <w:rPr>
      <w:b/>
      <w:sz w:val="48"/>
      <w:szCs w:val="48"/>
    </w:rPr>
  </w:style>
  <w:style w:type="character" w:customStyle="1" w:styleId="99">
    <w:name w:val="Знак Знак111"/>
    <w:uiPriority w:val="0"/>
    <w:rPr>
      <w:b/>
      <w:sz w:val="24"/>
      <w:lang w:val="ru-RU" w:eastAsia="ru-RU" w:bidi="ar-SA"/>
    </w:rPr>
  </w:style>
  <w:style w:type="paragraph" w:customStyle="1" w:styleId="100">
    <w:name w:val="Times New Roman"/>
    <w:basedOn w:val="21"/>
    <w:uiPriority w:val="0"/>
    <w:rPr>
      <w:rFonts w:ascii="Times New Roman" w:hAnsi="Times New Roman" w:cs="Times New Roman"/>
      <w:sz w:val="24"/>
      <w:szCs w:val="24"/>
    </w:rPr>
  </w:style>
  <w:style w:type="character" w:customStyle="1" w:styleId="101">
    <w:name w:val="Заголовок 31"/>
    <w:uiPriority w:val="0"/>
    <w:rPr>
      <w:b/>
      <w:bCs/>
      <w:sz w:val="24"/>
      <w:szCs w:val="24"/>
      <w:lang w:val="ru-RU" w:eastAsia="ru-RU" w:bidi="ar-SA"/>
    </w:rPr>
  </w:style>
  <w:style w:type="paragraph" w:customStyle="1" w:styleId="102">
    <w:name w:val="Стиль1"/>
    <w:basedOn w:val="5"/>
    <w:link w:val="155"/>
    <w:qFormat/>
    <w:uiPriority w:val="0"/>
    <w:pPr>
      <w:keepLines w:val="0"/>
      <w:spacing w:after="60" w:line="240" w:lineRule="auto"/>
      <w:ind w:firstLine="708"/>
    </w:pPr>
    <w:rPr>
      <w:rFonts w:ascii="Times New Roman" w:hAnsi="Times New Roman" w:eastAsia="Times New Roman" w:cs="Times New Roman"/>
      <w:bCs/>
      <w:szCs w:val="28"/>
      <w:lang w:val="zh-CN" w:eastAsia="zh-CN"/>
    </w:rPr>
  </w:style>
  <w:style w:type="paragraph" w:customStyle="1" w:styleId="103">
    <w:name w:val="Стиль2"/>
    <w:basedOn w:val="6"/>
    <w:uiPriority w:val="0"/>
    <w:pPr>
      <w:keepNext w:val="0"/>
      <w:keepLines w:val="0"/>
      <w:spacing w:before="240" w:after="60" w:line="240" w:lineRule="auto"/>
      <w:ind w:left="709" w:firstLine="851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4">
    <w:name w:val="Стиль3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Cs/>
      <w:sz w:val="24"/>
      <w:szCs w:val="26"/>
    </w:rPr>
  </w:style>
  <w:style w:type="paragraph" w:customStyle="1" w:styleId="105">
    <w:name w:val="Стиль4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6">
    <w:name w:val="Стиль Заголовок 1"/>
    <w:basedOn w:val="2"/>
    <w:link w:val="107"/>
    <w:uiPriority w:val="0"/>
    <w:pPr>
      <w:keepLines w:val="0"/>
      <w:pageBreakBefore/>
      <w:spacing w:before="0" w:after="0" w:line="240" w:lineRule="auto"/>
      <w:ind w:firstLine="743"/>
      <w:jc w:val="center"/>
    </w:pPr>
    <w:rPr>
      <w:rFonts w:ascii="Arial" w:hAnsi="Arial" w:eastAsia="Times New Roman" w:cs="Times New Roman"/>
      <w:bCs/>
      <w:sz w:val="28"/>
      <w:szCs w:val="28"/>
    </w:rPr>
  </w:style>
  <w:style w:type="character" w:customStyle="1" w:styleId="107">
    <w:name w:val="Стиль Заголовок 11"/>
    <w:link w:val="106"/>
    <w:uiPriority w:val="0"/>
    <w:rPr>
      <w:rFonts w:ascii="Arial" w:hAnsi="Arial" w:eastAsia="Times New Roman" w:cs="Times New Roman"/>
      <w:b/>
      <w:bCs/>
      <w:sz w:val="28"/>
      <w:szCs w:val="28"/>
    </w:rPr>
  </w:style>
  <w:style w:type="paragraph" w:customStyle="1" w:styleId="108">
    <w:name w:val="Стиль Заголовок 2 + 14 пт не курсив По центру"/>
    <w:basedOn w:val="3"/>
    <w:uiPriority w:val="0"/>
    <w:pPr>
      <w:keepLines w:val="0"/>
      <w:pageBreakBefore/>
      <w:spacing w:before="240" w:after="60" w:line="240" w:lineRule="auto"/>
      <w:ind w:firstLine="743"/>
      <w:jc w:val="center"/>
    </w:pPr>
    <w:rPr>
      <w:rFonts w:ascii="Arial" w:hAnsi="Arial" w:eastAsia="Times New Roman" w:cs="Times New Roman"/>
      <w:bCs/>
      <w:i/>
      <w:iCs/>
      <w:sz w:val="28"/>
      <w:szCs w:val="20"/>
      <w:lang w:val="zh-CN" w:eastAsia="zh-CN"/>
    </w:rPr>
  </w:style>
  <w:style w:type="character" w:customStyle="1" w:styleId="109">
    <w:name w:val="Заголовок 3 Знак Знак2"/>
    <w:uiPriority w:val="0"/>
    <w:rPr>
      <w:b/>
      <w:bCs/>
      <w:sz w:val="24"/>
      <w:szCs w:val="24"/>
      <w:lang w:val="ru-RU" w:eastAsia="ru-RU" w:bidi="ar-SA"/>
    </w:rPr>
  </w:style>
  <w:style w:type="character" w:customStyle="1" w:styleId="110">
    <w:name w:val="Заголовок 33"/>
    <w:uiPriority w:val="0"/>
    <w:rPr>
      <w:b/>
      <w:bCs/>
      <w:sz w:val="24"/>
      <w:szCs w:val="24"/>
      <w:lang w:val="ru-RU" w:eastAsia="ru-RU" w:bidi="ar-SA"/>
    </w:rPr>
  </w:style>
  <w:style w:type="character" w:customStyle="1" w:styleId="111">
    <w:name w:val="Заголовок 34"/>
    <w:uiPriority w:val="0"/>
    <w:rPr>
      <w:b/>
      <w:bCs/>
      <w:sz w:val="24"/>
      <w:szCs w:val="24"/>
      <w:lang w:val="ru-RU" w:eastAsia="ru-RU" w:bidi="ar-SA"/>
    </w:rPr>
  </w:style>
  <w:style w:type="character" w:customStyle="1" w:styleId="112">
    <w:name w:val="Заголовок 2 Знак"/>
    <w:link w:val="3"/>
    <w:uiPriority w:val="0"/>
    <w:rPr>
      <w:b/>
      <w:sz w:val="36"/>
      <w:szCs w:val="36"/>
    </w:rPr>
  </w:style>
  <w:style w:type="character" w:customStyle="1" w:styleId="113">
    <w:name w:val="Заголовок 4 Знак"/>
    <w:link w:val="5"/>
    <w:uiPriority w:val="0"/>
    <w:rPr>
      <w:b/>
      <w:sz w:val="24"/>
      <w:szCs w:val="24"/>
    </w:rPr>
  </w:style>
  <w:style w:type="character" w:customStyle="1" w:styleId="114">
    <w:name w:val="Заголовок 6 Знак"/>
    <w:link w:val="7"/>
    <w:uiPriority w:val="0"/>
    <w:rPr>
      <w:b/>
      <w:sz w:val="20"/>
      <w:szCs w:val="20"/>
    </w:rPr>
  </w:style>
  <w:style w:type="paragraph" w:styleId="115">
    <w:name w:val="List Paragraph"/>
    <w:basedOn w:val="1"/>
    <w:link w:val="13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16">
    <w:name w:val="Заголовок Знак"/>
    <w:link w:val="45"/>
    <w:uiPriority w:val="0"/>
    <w:rPr>
      <w:b/>
      <w:sz w:val="72"/>
      <w:szCs w:val="72"/>
    </w:rPr>
  </w:style>
  <w:style w:type="character" w:customStyle="1" w:styleId="117">
    <w:name w:val="Знак Знак Знак1"/>
    <w:uiPriority w:val="0"/>
    <w:rPr>
      <w:b/>
      <w:bCs/>
      <w:sz w:val="28"/>
      <w:szCs w:val="28"/>
      <w:lang w:val="ru-RU" w:eastAsia="ru-RU" w:bidi="ar-SA"/>
    </w:rPr>
  </w:style>
  <w:style w:type="character" w:customStyle="1" w:styleId="118">
    <w:name w:val="Нумерованный список Знак"/>
    <w:link w:val="47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19">
    <w:name w:val="Текст сноски Знак"/>
    <w:basedOn w:val="11"/>
    <w:link w:val="28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0">
    <w:name w:val="Знак Знак12"/>
    <w:uiPriority w:val="0"/>
    <w:rPr>
      <w:b/>
      <w:sz w:val="24"/>
      <w:lang w:val="ru-RU" w:eastAsia="ru-RU" w:bidi="ar-SA"/>
    </w:rPr>
  </w:style>
  <w:style w:type="paragraph" w:customStyle="1" w:styleId="121">
    <w:name w:val="Для таблиц"/>
    <w:basedOn w:val="1"/>
    <w:link w:val="122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2">
    <w:name w:val="Для таблиц Знак"/>
    <w:link w:val="12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3">
    <w:name w:val="Для рисунков"/>
    <w:basedOn w:val="121"/>
    <w:link w:val="124"/>
    <w:qFormat/>
    <w:uiPriority w:val="0"/>
    <w:pPr>
      <w:jc w:val="center"/>
    </w:pPr>
  </w:style>
  <w:style w:type="character" w:customStyle="1" w:styleId="124">
    <w:name w:val="Для рисунков Знак"/>
    <w:link w:val="123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table" w:customStyle="1" w:styleId="125">
    <w:name w:val="Сетка таблицы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6">
    <w:name w:val="Для осн текста"/>
    <w:basedOn w:val="1"/>
    <w:link w:val="127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7">
    <w:name w:val="Для осн текста Знак"/>
    <w:link w:val="126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8">
    <w:name w:val="Перечисление"/>
    <w:basedOn w:val="126"/>
    <w:link w:val="129"/>
    <w:qFormat/>
    <w:uiPriority w:val="0"/>
    <w:pPr>
      <w:numPr>
        <w:ilvl w:val="1"/>
        <w:numId w:val="6"/>
      </w:numPr>
      <w:ind w:left="1701"/>
    </w:pPr>
  </w:style>
  <w:style w:type="character" w:customStyle="1" w:styleId="129">
    <w:name w:val="Перечисление Знак"/>
    <w:link w:val="128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30">
    <w:name w:val="Мое Перечисление"/>
    <w:basedOn w:val="115"/>
    <w:link w:val="132"/>
    <w:qFormat/>
    <w:uiPriority w:val="0"/>
    <w:pPr>
      <w:numPr>
        <w:ilvl w:val="0"/>
        <w:numId w:val="7"/>
      </w:numPr>
      <w:ind w:left="1276"/>
      <w:jc w:val="both"/>
    </w:pPr>
  </w:style>
  <w:style w:type="character" w:customStyle="1" w:styleId="131">
    <w:name w:val="Абзац списка Знак"/>
    <w:link w:val="115"/>
    <w:uiPriority w:val="34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32">
    <w:name w:val="Мое Перечисление Знак"/>
    <w:link w:val="13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33">
    <w:name w:val="Заголовок 3 + 14 пт не полужирный + Первая строка:  127 см"/>
    <w:basedOn w:val="1"/>
    <w:uiPriority w:val="0"/>
    <w:pPr>
      <w:keepNext/>
      <w:spacing w:after="0" w:line="240" w:lineRule="auto"/>
      <w:ind w:left="708" w:firstLine="720"/>
      <w:outlineLvl w:val="2"/>
    </w:pPr>
    <w:rPr>
      <w:rFonts w:ascii="Arial" w:hAnsi="Arial" w:eastAsia="Times New Roman" w:cs="Times New Roman"/>
      <w:b/>
      <w:bCs/>
      <w:sz w:val="28"/>
      <w:szCs w:val="20"/>
    </w:rPr>
  </w:style>
  <w:style w:type="paragraph" w:customStyle="1" w:styleId="134">
    <w:name w:val="Мой Подзаголовок"/>
    <w:basedOn w:val="5"/>
    <w:next w:val="126"/>
    <w:link w:val="136"/>
    <w:qFormat/>
    <w:uiPriority w:val="0"/>
    <w:pPr>
      <w:spacing w:before="0" w:after="120" w:line="240" w:lineRule="auto"/>
      <w:ind w:left="1815" w:hanging="964"/>
    </w:pPr>
    <w:rPr>
      <w:rFonts w:ascii="Cambria" w:hAnsi="Cambria" w:eastAsia="Times New Roman" w:cs="Times New Roman"/>
      <w:bCs/>
      <w:iCs/>
      <w:color w:val="C75601"/>
      <w:sz w:val="28"/>
      <w:szCs w:val="28"/>
      <w:lang w:val="zh-CN" w:eastAsia="zh-CN"/>
    </w:rPr>
  </w:style>
  <w:style w:type="paragraph" w:customStyle="1" w:styleId="135">
    <w:name w:val="перечисление 2"/>
    <w:basedOn w:val="128"/>
    <w:link w:val="137"/>
    <w:qFormat/>
    <w:uiPriority w:val="0"/>
    <w:pPr>
      <w:numPr>
        <w:numId w:val="8"/>
      </w:numPr>
      <w:spacing w:before="60" w:after="60"/>
    </w:pPr>
    <w:rPr>
      <w:snapToGrid w:val="0"/>
    </w:rPr>
  </w:style>
  <w:style w:type="character" w:customStyle="1" w:styleId="136">
    <w:name w:val="Мой Подзаголовок Знак"/>
    <w:link w:val="134"/>
    <w:uiPriority w:val="0"/>
    <w:rPr>
      <w:rFonts w:ascii="Cambria" w:hAnsi="Cambria" w:eastAsia="Times New Roman" w:cs="Times New Roman"/>
      <w:b/>
      <w:bCs/>
      <w:iCs/>
      <w:color w:val="C75601"/>
      <w:sz w:val="28"/>
      <w:szCs w:val="28"/>
      <w:lang w:val="zh-CN" w:eastAsia="zh-CN"/>
    </w:rPr>
  </w:style>
  <w:style w:type="character" w:customStyle="1" w:styleId="137">
    <w:name w:val="перечисление 2 Знак"/>
    <w:link w:val="135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38">
    <w:name w:val="!!!!"/>
    <w:basedOn w:val="135"/>
    <w:link w:val="139"/>
    <w:qFormat/>
    <w:uiPriority w:val="0"/>
    <w:pPr>
      <w:spacing w:before="0" w:after="0"/>
      <w:ind w:left="1207"/>
    </w:pPr>
  </w:style>
  <w:style w:type="character" w:customStyle="1" w:styleId="139">
    <w:name w:val="!!!! Знак"/>
    <w:link w:val="138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40">
    <w:name w:val="Заголовок 3 + 14 пт не полужирный"/>
    <w:basedOn w:val="4"/>
    <w:uiPriority w:val="0"/>
    <w:pPr>
      <w:keepLines w:val="0"/>
      <w:spacing w:before="0" w:after="0" w:line="240" w:lineRule="auto"/>
      <w:ind w:left="708"/>
    </w:pPr>
    <w:rPr>
      <w:rFonts w:ascii="Arial" w:hAnsi="Arial" w:eastAsia="Times New Roman" w:cs="Arial"/>
      <w:szCs w:val="20"/>
    </w:rPr>
  </w:style>
  <w:style w:type="paragraph" w:customStyle="1" w:styleId="141">
    <w:name w:val="Стиль Заголовок 4 + Первая строка:  0 см"/>
    <w:basedOn w:val="5"/>
    <w:uiPriority w:val="0"/>
    <w:pPr>
      <w:keepLines w:val="0"/>
      <w:spacing w:before="0" w:after="0" w:line="240" w:lineRule="auto"/>
      <w:ind w:left="708"/>
      <w:jc w:val="both"/>
    </w:pPr>
    <w:rPr>
      <w:rFonts w:ascii="Times New Roman" w:hAnsi="Times New Roman" w:eastAsia="Times New Roman" w:cs="Times New Roman"/>
      <w:bCs/>
      <w:szCs w:val="20"/>
      <w:lang w:val="zh-CN" w:eastAsia="zh-CN"/>
    </w:rPr>
  </w:style>
  <w:style w:type="character" w:customStyle="1" w:styleId="142">
    <w:name w:val="Стиль Заголовок 1 + Times New Roman 14 пт Знак"/>
    <w:link w:val="143"/>
    <w:locked/>
    <w:uiPriority w:val="0"/>
    <w:rPr>
      <w:rFonts w:ascii="Arial" w:hAnsi="Arial" w:cs="Arial"/>
      <w:b/>
      <w:bCs/>
      <w:kern w:val="32"/>
      <w:sz w:val="28"/>
      <w:szCs w:val="32"/>
    </w:rPr>
  </w:style>
  <w:style w:type="paragraph" w:customStyle="1" w:styleId="143">
    <w:name w:val="Стиль Заголовок 1 + Times New Roman 14 пт"/>
    <w:basedOn w:val="2"/>
    <w:link w:val="142"/>
    <w:uiPriority w:val="0"/>
    <w:pPr>
      <w:keepLines w:val="0"/>
      <w:spacing w:before="240" w:after="60" w:line="240" w:lineRule="auto"/>
    </w:pPr>
    <w:rPr>
      <w:rFonts w:ascii="Arial" w:hAnsi="Arial" w:cs="Arial"/>
      <w:bCs/>
      <w:kern w:val="32"/>
      <w:sz w:val="28"/>
      <w:szCs w:val="32"/>
    </w:rPr>
  </w:style>
  <w:style w:type="paragraph" w:customStyle="1" w:styleId="144">
    <w:name w:val="Заголовок 1 + Times New Roman 14 пт По центру Первая строк..."/>
    <w:basedOn w:val="2"/>
    <w:uiPriority w:val="0"/>
    <w:pPr>
      <w:keepLines w:val="0"/>
      <w:spacing w:before="240" w:after="60" w:line="240" w:lineRule="auto"/>
      <w:ind w:firstLine="708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paragraph" w:customStyle="1" w:styleId="145">
    <w:name w:val="Заголовок 1 + Times New Roman 14 пт По центру Слева:  032..."/>
    <w:basedOn w:val="2"/>
    <w:uiPriority w:val="0"/>
    <w:pPr>
      <w:keepLines w:val="0"/>
      <w:spacing w:before="0" w:after="60" w:line="240" w:lineRule="auto"/>
      <w:ind w:left="181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character" w:customStyle="1" w:styleId="146">
    <w:name w:val="Заголовок 1 Знак1"/>
    <w:locked/>
    <w:uiPriority w:val="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47">
    <w:name w:val="Знак Знак11"/>
    <w:uiPriority w:val="0"/>
    <w:rPr>
      <w:b/>
      <w:sz w:val="24"/>
      <w:lang w:val="ru-RU" w:eastAsia="ru-RU" w:bidi="ar-SA"/>
    </w:rPr>
  </w:style>
  <w:style w:type="paragraph" w:customStyle="1" w:styleId="148">
    <w:name w:val="рисунок"/>
    <w:basedOn w:val="126"/>
    <w:link w:val="149"/>
    <w:qFormat/>
    <w:uiPriority w:val="0"/>
    <w:pPr>
      <w:tabs>
        <w:tab w:val="left" w:pos="900"/>
      </w:tabs>
      <w:ind w:left="567" w:firstLine="0"/>
      <w:jc w:val="center"/>
    </w:pPr>
    <w:rPr>
      <w:sz w:val="24"/>
      <w:szCs w:val="24"/>
    </w:rPr>
  </w:style>
  <w:style w:type="character" w:customStyle="1" w:styleId="149">
    <w:name w:val="рисунок Знак"/>
    <w:link w:val="148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0">
    <w:name w:val="Перечисление 2"/>
    <w:basedOn w:val="130"/>
    <w:link w:val="151"/>
    <w:qFormat/>
    <w:uiPriority w:val="0"/>
    <w:pPr>
      <w:ind w:left="5039"/>
    </w:pPr>
  </w:style>
  <w:style w:type="character" w:customStyle="1" w:styleId="151">
    <w:name w:val="Перечисление 2 Знак"/>
    <w:link w:val="15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2">
    <w:name w:val="Где"/>
    <w:basedOn w:val="121"/>
    <w:link w:val="153"/>
    <w:qFormat/>
    <w:uiPriority w:val="0"/>
    <w:pPr>
      <w:ind w:left="454" w:hanging="454"/>
      <w:jc w:val="left"/>
    </w:pPr>
  </w:style>
  <w:style w:type="character" w:customStyle="1" w:styleId="153">
    <w:name w:val="Где Знак"/>
    <w:link w:val="152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styleId="154">
    <w:name w:val="Placeholder Text"/>
    <w:semiHidden/>
    <w:uiPriority w:val="99"/>
    <w:rPr>
      <w:color w:val="808080"/>
    </w:rPr>
  </w:style>
  <w:style w:type="character" w:customStyle="1" w:styleId="155">
    <w:name w:val="Стиль1 Знак"/>
    <w:link w:val="102"/>
    <w:uiPriority w:val="0"/>
    <w:rPr>
      <w:rFonts w:ascii="Times New Roman" w:hAnsi="Times New Roman" w:eastAsia="Times New Roman" w:cs="Times New Roman"/>
      <w:b/>
      <w:bCs/>
      <w:sz w:val="24"/>
      <w:szCs w:val="28"/>
      <w:lang w:val="zh-CN" w:eastAsia="zh-CN"/>
    </w:rPr>
  </w:style>
  <w:style w:type="character" w:customStyle="1" w:styleId="156">
    <w:name w:val="Текст выноски Знак1"/>
    <w:semiHidden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157">
    <w:name w:val="Знак Знак3"/>
    <w:uiPriority w:val="0"/>
    <w:rPr>
      <w:b/>
      <w:bCs/>
      <w:sz w:val="24"/>
      <w:szCs w:val="24"/>
      <w:lang w:val="ru-RU" w:eastAsia="ru-RU"/>
    </w:rPr>
  </w:style>
  <w:style w:type="table" w:customStyle="1" w:styleId="158">
    <w:name w:val="Сетка таблицы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">
    <w:name w:val="Сетка таблицы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Сетка таблицы4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">
    <w:name w:val="Сетка таблицы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">
    <w:name w:val="Сетка таблицы5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">
    <w:name w:val="Сетка таблицы1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4">
    <w:name w:val="Текст примечания Знак1"/>
    <w:basedOn w:val="11"/>
    <w:semiHidden/>
    <w:uiPriority w:val="0"/>
  </w:style>
  <w:style w:type="paragraph" w:customStyle="1" w:styleId="16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6">
    <w:name w:val="1111"/>
    <w:basedOn w:val="115"/>
    <w:link w:val="167"/>
    <w:qFormat/>
    <w:uiPriority w:val="0"/>
    <w:pPr>
      <w:numPr>
        <w:ilvl w:val="0"/>
        <w:numId w:val="9"/>
      </w:numPr>
      <w:ind w:left="267" w:hanging="227"/>
    </w:pPr>
    <w:rPr>
      <w:rFonts w:ascii="Arial" w:hAnsi="Arial"/>
    </w:rPr>
  </w:style>
  <w:style w:type="character" w:customStyle="1" w:styleId="167">
    <w:name w:val="1111 Знак"/>
    <w:link w:val="166"/>
    <w:uiPriority w:val="0"/>
    <w:rPr>
      <w:rFonts w:ascii="Arial" w:hAnsi="Arial" w:eastAsia="Times New Roman" w:cs="Times New Roman"/>
      <w:sz w:val="24"/>
      <w:szCs w:val="24"/>
      <w:lang w:val="zh-CN" w:eastAsia="zh-CN"/>
    </w:rPr>
  </w:style>
  <w:style w:type="paragraph" w:customStyle="1" w:styleId="168">
    <w:name w:val="осн текст"/>
    <w:basedOn w:val="1"/>
    <w:link w:val="169"/>
    <w:qFormat/>
    <w:uiPriority w:val="0"/>
    <w:pPr>
      <w:tabs>
        <w:tab w:val="left" w:pos="90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69">
    <w:name w:val="осн текст Знак"/>
    <w:link w:val="168"/>
    <w:uiPriority w:val="0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70">
    <w:name w:val="Схема документа Знак1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71">
    <w:name w:val="Сетка таблицы6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">
    <w:name w:val="Сетка таблицы1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">
    <w:name w:val="Сетка таблицы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">
    <w:name w:val="Сетка таблицы3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Сетка таблицы4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Сетка таблицы1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">
    <w:name w:val="Сетка таблицы5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">
    <w:name w:val="Сетка таблицы1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Знак Знак13"/>
    <w:uiPriority w:val="0"/>
    <w:rPr>
      <w:b/>
      <w:sz w:val="24"/>
      <w:lang w:val="ru-RU" w:eastAsia="ru-RU" w:bidi="ar-SA"/>
    </w:rPr>
  </w:style>
  <w:style w:type="paragraph" w:customStyle="1" w:styleId="180">
    <w:name w:val="xl6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81">
    <w:name w:val="xl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182">
    <w:name w:val="xl66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3">
    <w:name w:val="xl6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4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5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6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87">
    <w:name w:val="xl71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8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9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0">
    <w:name w:val="xl7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1">
    <w:name w:val="xl75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2">
    <w:name w:val="xl7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3">
    <w:name w:val="xl7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4">
    <w:name w:val="xl7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5">
    <w:name w:val="xl7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6">
    <w:name w:val="xl80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7">
    <w:name w:val="xl8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8">
    <w:name w:val="xl82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9">
    <w:name w:val="xl83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0">
    <w:name w:val="xl8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1">
    <w:name w:val="xl85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2">
    <w:name w:val="xl86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3">
    <w:name w:val="xl8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4">
    <w:name w:val="xl8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5">
    <w:name w:val="xl89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6">
    <w:name w:val="xl9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7">
    <w:name w:val="xl9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8">
    <w:name w:val="xl9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9">
    <w:name w:val="xl93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0">
    <w:name w:val="xl94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1">
    <w:name w:val="xl95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2">
    <w:name w:val="xl96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3">
    <w:name w:val="xl9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4">
    <w:name w:val="xl9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5">
    <w:name w:val="xl9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6">
    <w:name w:val="xl100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7">
    <w:name w:val="xl10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8">
    <w:name w:val="xl10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9">
    <w:name w:val="xl103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0">
    <w:name w:val="xl10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1">
    <w:name w:val="xl105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2">
    <w:name w:val="xl10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3">
    <w:name w:val="xl107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4">
    <w:name w:val="xl10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5">
    <w:name w:val="xl109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6">
    <w:name w:val="xl110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zXyQ0ISjxOn79muT/Bu/kfbQA==">AMUW2mWJ8RTEkQxO3wz6RwYivqYPHktjYNCZWBJxerDCkNziCkdwHrqxctzBP0wDNpP5AII0l+lcByrQRB3hNgMfcQrzYOPbqne5FCwOKOGQmZy6gFaCgZDNFOlVg67IKGdJOhV1/48z0VJu7cyrQaoJssSQfFva5DloPVxEfsU27tA8WEO2aqn7j/a70Z7lF1DYET1xiriji6vCV0+0xWDS2how0Wqx/w==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658CE1E5-935A-433B-8CDE-1948ABA8D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3312</Words>
  <Characters>18884</Characters>
  <Lines>157</Lines>
  <Paragraphs>44</Paragraphs>
  <TotalTime>1671</TotalTime>
  <ScaleCrop>false</ScaleCrop>
  <LinksUpToDate>false</LinksUpToDate>
  <CharactersWithSpaces>22152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2023-10-19T07:45:00Z</dcterms:created>
  <dc:creator>Пользователь Windows</dc:creator>
  <cp:lastModifiedBy>User14</cp:lastModifiedBy>
  <cp:lastPrinted>2023-10-27T08:57:00Z</cp:lastPrinted>
  <dcterms:modified xsi:type="dcterms:W3CDTF">2024-01-24T07:15:00Z</dcterms:modified>
  <cp:revision>249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95B87E6B8D5B4C21AD826C7B2F83CB69_12</vt:lpwstr>
  </property>
</Properties>
</file>